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359E35B2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518F7">
        <w:rPr>
          <w:rFonts w:cs="Arial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2518F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96CD1" w:rsidRPr="00996CD1">
        <w:rPr>
          <w:rFonts w:cs="Arial"/>
          <w:bCs/>
          <w:sz w:val="22"/>
          <w:szCs w:val="22"/>
        </w:rPr>
        <w:t>#156E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996CD1">
        <w:rPr>
          <w:rFonts w:cs="Arial"/>
          <w:bCs/>
          <w:sz w:val="22"/>
          <w:szCs w:val="22"/>
        </w:rPr>
        <w:t>S2</w:t>
      </w:r>
      <w:r w:rsidR="00FB6D16">
        <w:rPr>
          <w:rFonts w:cs="Arial"/>
          <w:bCs/>
          <w:sz w:val="22"/>
          <w:szCs w:val="22"/>
        </w:rPr>
        <w:t>-2</w:t>
      </w:r>
      <w:r w:rsidR="00726C39">
        <w:rPr>
          <w:rFonts w:cs="Arial"/>
          <w:bCs/>
          <w:sz w:val="22"/>
          <w:szCs w:val="22"/>
        </w:rPr>
        <w:t>30</w:t>
      </w:r>
      <w:r w:rsidR="002015B6">
        <w:rPr>
          <w:rFonts w:cs="Arial"/>
          <w:bCs/>
          <w:sz w:val="22"/>
          <w:szCs w:val="22"/>
        </w:rPr>
        <w:t>5040</w:t>
      </w:r>
    </w:p>
    <w:p w14:paraId="0FE2B176" w14:textId="7DE3991B" w:rsidR="004E3939" w:rsidRPr="00EC07A6" w:rsidRDefault="00EC07A6" w:rsidP="00EC07A6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 w:rsidRPr="00EC07A6">
        <w:rPr>
          <w:rFonts w:cs="Arial"/>
          <w:sz w:val="22"/>
          <w:szCs w:val="22"/>
        </w:rPr>
        <w:t>Electronic meeting, 17-21 April 2023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BACAC0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18F7">
        <w:rPr>
          <w:rFonts w:ascii="Arial" w:eastAsia="Times New Roman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94FB4">
        <w:rPr>
          <w:rFonts w:ascii="Arial" w:hAnsi="Arial" w:cs="Arial"/>
          <w:b/>
          <w:sz w:val="22"/>
          <w:szCs w:val="22"/>
        </w:rPr>
        <w:t xml:space="preserve">API </w:t>
      </w:r>
      <w:r w:rsidR="009B123B">
        <w:rPr>
          <w:rFonts w:ascii="Arial" w:hAnsi="Arial" w:cs="Arial"/>
          <w:b/>
          <w:sz w:val="22"/>
          <w:szCs w:val="22"/>
        </w:rPr>
        <w:t xml:space="preserve">enhancement </w:t>
      </w:r>
      <w:r w:rsidR="00194FB4">
        <w:rPr>
          <w:rFonts w:ascii="Arial" w:hAnsi="Arial" w:cs="Arial"/>
          <w:b/>
          <w:sz w:val="22"/>
          <w:szCs w:val="22"/>
        </w:rPr>
        <w:t xml:space="preserve">for </w:t>
      </w:r>
      <w:r w:rsidR="00194FB4">
        <w:rPr>
          <w:rFonts w:ascii="Arial" w:hAnsi="Arial" w:cs="Arial"/>
          <w:b/>
          <w:bCs/>
        </w:rPr>
        <w:t>GMEC services and AIMLSys</w:t>
      </w:r>
      <w:r w:rsidR="009B123B">
        <w:rPr>
          <w:rFonts w:ascii="Arial" w:hAnsi="Arial" w:cs="Arial"/>
          <w:b/>
          <w:bCs/>
        </w:rPr>
        <w:t xml:space="preserve"> services</w:t>
      </w:r>
      <w:r w:rsidR="00F16E2F">
        <w:rPr>
          <w:rFonts w:ascii="Arial" w:hAnsi="Arial" w:cs="Arial"/>
          <w:b/>
          <w:bCs/>
        </w:rPr>
        <w:t xml:space="preserve"> </w:t>
      </w:r>
    </w:p>
    <w:p w14:paraId="34BAC01C" w14:textId="25620F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03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5103E">
        <w:rPr>
          <w:rFonts w:ascii="Arial" w:hAnsi="Arial" w:cs="Arial"/>
          <w:b/>
          <w:sz w:val="22"/>
          <w:szCs w:val="22"/>
        </w:rPr>
        <w:t xml:space="preserve">API enhancement for </w:t>
      </w:r>
      <w:r w:rsidR="0035103E">
        <w:rPr>
          <w:rFonts w:ascii="Arial" w:hAnsi="Arial" w:cs="Arial"/>
          <w:b/>
          <w:bCs/>
        </w:rPr>
        <w:t>GMEC services and AIMLSys services (C3-230783 / S2-230</w:t>
      </w:r>
      <w:r w:rsidR="002015B6">
        <w:rPr>
          <w:rFonts w:ascii="Arial" w:hAnsi="Arial" w:cs="Arial"/>
          <w:b/>
          <w:bCs/>
        </w:rPr>
        <w:t>3934</w:t>
      </w:r>
      <w:r w:rsidR="0035103E">
        <w:rPr>
          <w:rFonts w:ascii="Arial" w:hAnsi="Arial" w:cs="Arial"/>
          <w:b/>
          <w:bCs/>
        </w:rPr>
        <w:t>)</w:t>
      </w:r>
    </w:p>
    <w:p w14:paraId="7B68AEC9" w14:textId="7D2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4ECB97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 w:rsidRPr="000369A4">
        <w:rPr>
          <w:rFonts w:ascii="Arial" w:hAnsi="Arial" w:cs="Arial"/>
          <w:b/>
          <w:bCs/>
          <w:sz w:val="22"/>
          <w:szCs w:val="22"/>
        </w:rPr>
        <w:t>GMEC</w:t>
      </w:r>
      <w:r w:rsidR="000369A4" w:rsidRPr="000369A4">
        <w:rPr>
          <w:rFonts w:ascii="Arial" w:hAnsi="Arial" w:cs="Arial"/>
          <w:b/>
          <w:bCs/>
          <w:sz w:val="22"/>
          <w:szCs w:val="22"/>
        </w:rPr>
        <w:t>, 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40835F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103E">
        <w:rPr>
          <w:rFonts w:ascii="Arial" w:hAnsi="Arial" w:cs="Arial"/>
          <w:b/>
          <w:sz w:val="22"/>
          <w:szCs w:val="22"/>
        </w:rPr>
        <w:t>SA2</w:t>
      </w:r>
    </w:p>
    <w:p w14:paraId="3BD2D81C" w14:textId="70FCAC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03E">
        <w:rPr>
          <w:rFonts w:ascii="Arial" w:hAnsi="Arial" w:cs="Arial"/>
          <w:b/>
          <w:bCs/>
          <w:sz w:val="22"/>
          <w:szCs w:val="22"/>
        </w:rPr>
        <w:t>CT3</w:t>
      </w:r>
    </w:p>
    <w:p w14:paraId="22B9842A" w14:textId="0876C9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725CD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03E">
        <w:rPr>
          <w:rFonts w:ascii="Arial" w:hAnsi="Arial" w:cs="Arial"/>
          <w:b/>
          <w:bCs/>
          <w:sz w:val="22"/>
          <w:szCs w:val="22"/>
        </w:rPr>
        <w:t>Juan Zhang</w:t>
      </w:r>
    </w:p>
    <w:p w14:paraId="6C00C810" w14:textId="6EB79A1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5103E">
        <w:rPr>
          <w:rFonts w:ascii="Arial" w:hAnsi="Arial" w:cs="Arial"/>
          <w:b/>
          <w:bCs/>
          <w:sz w:val="22"/>
          <w:szCs w:val="22"/>
        </w:rPr>
        <w:t>juanzhan@qti.qualcomm.com</w:t>
      </w:r>
      <w:r w:rsidR="009B152F" w:rsidRPr="009B152F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507F908" w14:textId="6651A2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383F6D7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2767" w:rsidRPr="00D92767">
        <w:rPr>
          <w:rFonts w:ascii="Arial" w:hAnsi="Arial" w:cs="Arial"/>
          <w:b/>
        </w:rPr>
        <w:t>TS 23.50</w:t>
      </w:r>
      <w:r w:rsidR="00AA3C74">
        <w:rPr>
          <w:rFonts w:ascii="Arial" w:hAnsi="Arial" w:cs="Arial"/>
          <w:b/>
        </w:rPr>
        <w:t>1</w:t>
      </w:r>
      <w:r w:rsidR="00D92767" w:rsidRPr="00D92767">
        <w:rPr>
          <w:rFonts w:ascii="Arial" w:hAnsi="Arial" w:cs="Arial"/>
          <w:b/>
        </w:rPr>
        <w:t xml:space="preserve"> CR </w:t>
      </w:r>
      <w:r w:rsidR="00031AAD">
        <w:rPr>
          <w:rFonts w:ascii="Arial" w:hAnsi="Arial" w:cs="Arial"/>
          <w:b/>
        </w:rPr>
        <w:t xml:space="preserve">4471, </w:t>
      </w:r>
      <w:r w:rsidR="00AA3C74">
        <w:rPr>
          <w:rFonts w:ascii="Arial" w:hAnsi="Arial" w:cs="Arial"/>
          <w:b/>
        </w:rPr>
        <w:t xml:space="preserve">TS 23.502 </w:t>
      </w:r>
      <w:r w:rsidR="00031AAD">
        <w:rPr>
          <w:rFonts w:ascii="Arial" w:hAnsi="Arial" w:cs="Arial"/>
          <w:b/>
        </w:rPr>
        <w:t xml:space="preserve">CR </w:t>
      </w:r>
      <w:r w:rsidR="0092334D">
        <w:rPr>
          <w:rFonts w:ascii="Arial" w:hAnsi="Arial" w:cs="Arial"/>
          <w:b/>
        </w:rPr>
        <w:t>4100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7F2D24" w14:textId="2B3C8C04" w:rsidR="0035103E" w:rsidRDefault="0035103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CT3 regarding the LS on </w:t>
      </w:r>
      <w:r w:rsidRPr="0035103E">
        <w:rPr>
          <w:rFonts w:ascii="Arial" w:hAnsi="Arial" w:cs="Arial"/>
        </w:rPr>
        <w:t>API enhancement for GMEC services and AIMLSys services</w:t>
      </w:r>
      <w:r>
        <w:rPr>
          <w:rFonts w:ascii="Arial" w:hAnsi="Arial" w:cs="Arial"/>
        </w:rPr>
        <w:t xml:space="preserve"> (</w:t>
      </w:r>
      <w:r w:rsidRPr="0035103E">
        <w:rPr>
          <w:rFonts w:ascii="Arial" w:hAnsi="Arial" w:cs="Arial"/>
        </w:rPr>
        <w:t>C3-230783 / S2-230</w:t>
      </w:r>
      <w:r w:rsidR="002015B6">
        <w:rPr>
          <w:rFonts w:ascii="Arial" w:hAnsi="Arial" w:cs="Arial"/>
        </w:rPr>
        <w:t>3934</w:t>
      </w:r>
      <w:r>
        <w:rPr>
          <w:rFonts w:ascii="Arial" w:hAnsi="Arial" w:cs="Arial"/>
        </w:rPr>
        <w:t xml:space="preserve">). SA2 discussed </w:t>
      </w:r>
      <w:r w:rsidR="00772E26">
        <w:rPr>
          <w:rFonts w:ascii="Arial" w:hAnsi="Arial" w:cs="Arial"/>
        </w:rPr>
        <w:t>the issue and agreed the following answers.</w:t>
      </w:r>
    </w:p>
    <w:p w14:paraId="00454CBB" w14:textId="4EDB632B" w:rsidR="00031C22" w:rsidRPr="00CD0784" w:rsidRDefault="00031C22" w:rsidP="000F6242">
      <w:pPr>
        <w:rPr>
          <w:rFonts w:ascii="Arial" w:hAnsi="Arial" w:cs="Arial"/>
          <w:b/>
          <w:bCs/>
          <w:i/>
          <w:iCs/>
        </w:rPr>
      </w:pPr>
      <w:r w:rsidRPr="00CD0784">
        <w:rPr>
          <w:rFonts w:ascii="Arial" w:hAnsi="Arial" w:cs="Arial"/>
          <w:b/>
          <w:bCs/>
          <w:i/>
          <w:iCs/>
        </w:rPr>
        <w:t>Question</w:t>
      </w:r>
      <w:r w:rsidR="007F3A8C" w:rsidRPr="00CD0784">
        <w:rPr>
          <w:rFonts w:ascii="Arial" w:hAnsi="Arial" w:cs="Arial"/>
          <w:b/>
          <w:bCs/>
          <w:i/>
          <w:iCs/>
        </w:rPr>
        <w:t>s</w:t>
      </w:r>
      <w:r w:rsidRPr="00CD0784">
        <w:rPr>
          <w:rFonts w:ascii="Arial" w:hAnsi="Arial" w:cs="Arial"/>
          <w:b/>
          <w:bCs/>
          <w:i/>
          <w:iCs/>
        </w:rPr>
        <w:t>:</w:t>
      </w:r>
    </w:p>
    <w:p w14:paraId="355A999F" w14:textId="4BE068E2" w:rsidR="00CD1068" w:rsidRPr="00CD0784" w:rsidRDefault="00031C22" w:rsidP="000F6242">
      <w:pPr>
        <w:rPr>
          <w:rFonts w:ascii="Arial" w:hAnsi="Arial" w:cs="Arial"/>
          <w:i/>
          <w:iCs/>
        </w:rPr>
      </w:pPr>
      <w:r w:rsidRPr="00CD0784">
        <w:rPr>
          <w:rFonts w:ascii="Arial" w:hAnsi="Arial" w:cs="Arial"/>
          <w:i/>
          <w:iCs/>
        </w:rPr>
        <w:t xml:space="preserve">CT3 would like to </w:t>
      </w:r>
      <w:r w:rsidR="00BC40B1" w:rsidRPr="00CD0784">
        <w:rPr>
          <w:rFonts w:ascii="Arial" w:hAnsi="Arial" w:cs="Arial"/>
          <w:i/>
          <w:iCs/>
        </w:rPr>
        <w:t xml:space="preserve">kindly </w:t>
      </w:r>
      <w:r w:rsidRPr="00CD0784">
        <w:rPr>
          <w:rFonts w:ascii="Arial" w:hAnsi="Arial" w:cs="Arial"/>
          <w:i/>
          <w:iCs/>
        </w:rPr>
        <w:t>ask</w:t>
      </w:r>
      <w:r w:rsidR="007F3A8C" w:rsidRPr="00CD0784">
        <w:rPr>
          <w:rFonts w:ascii="Arial" w:hAnsi="Arial" w:cs="Arial"/>
          <w:i/>
          <w:iCs/>
        </w:rPr>
        <w:t xml:space="preserve"> SA2</w:t>
      </w:r>
      <w:r w:rsidR="00CD1068" w:rsidRPr="00CD0784">
        <w:rPr>
          <w:rFonts w:ascii="Arial" w:hAnsi="Arial" w:cs="Arial"/>
          <w:i/>
          <w:iCs/>
        </w:rPr>
        <w:t>:</w:t>
      </w:r>
    </w:p>
    <w:p w14:paraId="78905F50" w14:textId="78B01234" w:rsidR="00BC40B1" w:rsidRPr="00CD0784" w:rsidRDefault="00BC40B1" w:rsidP="00CD1068">
      <w:pPr>
        <w:numPr>
          <w:ilvl w:val="0"/>
          <w:numId w:val="8"/>
        </w:numPr>
        <w:rPr>
          <w:rFonts w:ascii="Arial" w:hAnsi="Arial" w:cs="Arial"/>
          <w:i/>
          <w:iCs/>
        </w:rPr>
      </w:pPr>
      <w:r w:rsidRPr="00CD0784">
        <w:rPr>
          <w:rFonts w:ascii="Arial" w:hAnsi="Arial" w:cs="Arial"/>
          <w:i/>
          <w:iCs/>
        </w:rPr>
        <w:t>Whether SA2 is planning to merge these two APIs into a single one</w:t>
      </w:r>
      <w:r w:rsidR="003F7654" w:rsidRPr="00CD0784">
        <w:rPr>
          <w:rFonts w:ascii="Arial" w:hAnsi="Arial" w:cs="Arial"/>
          <w:i/>
          <w:iCs/>
        </w:rPr>
        <w:t>?</w:t>
      </w:r>
    </w:p>
    <w:p w14:paraId="15B73FBE" w14:textId="77E4F1C8" w:rsidR="00772E26" w:rsidRDefault="00CD0784" w:rsidP="00772E26">
      <w:pPr>
        <w:ind w:left="720"/>
        <w:rPr>
          <w:rFonts w:ascii="Arial" w:hAnsi="Arial" w:cs="Arial"/>
        </w:rPr>
      </w:pPr>
      <w:r w:rsidRPr="00CD0784">
        <w:rPr>
          <w:rFonts w:ascii="Arial" w:hAnsi="Arial" w:cs="Arial"/>
          <w:b/>
          <w:bCs/>
        </w:rPr>
        <w:t xml:space="preserve">SA2 </w:t>
      </w:r>
      <w:r w:rsidR="00772E26" w:rsidRPr="00CD0784">
        <w:rPr>
          <w:rFonts w:ascii="Arial" w:hAnsi="Arial" w:cs="Arial"/>
          <w:b/>
          <w:bCs/>
        </w:rPr>
        <w:t>Answer:</w:t>
      </w:r>
      <w:r w:rsidR="00772E26">
        <w:rPr>
          <w:rFonts w:ascii="Arial" w:hAnsi="Arial" w:cs="Arial"/>
        </w:rPr>
        <w:t xml:space="preserve"> </w:t>
      </w:r>
      <w:r w:rsidR="00F1162D">
        <w:rPr>
          <w:rFonts w:ascii="Arial" w:hAnsi="Arial" w:cs="Arial"/>
        </w:rPr>
        <w:t xml:space="preserve">Both the </w:t>
      </w:r>
      <w:r w:rsidR="00AB407C" w:rsidRPr="00D94FC4">
        <w:rPr>
          <w:rFonts w:ascii="Arial" w:hAnsi="Arial" w:cs="Arial"/>
        </w:rPr>
        <w:t>Nnef_AFRequestForQoS</w:t>
      </w:r>
      <w:r w:rsidR="00AB407C">
        <w:rPr>
          <w:rFonts w:ascii="Arial" w:hAnsi="Arial" w:cs="Arial"/>
        </w:rPr>
        <w:t xml:space="preserve"> defined in GMEC and </w:t>
      </w:r>
      <w:r w:rsidRPr="00031C22">
        <w:rPr>
          <w:rFonts w:ascii="Arial" w:hAnsi="Arial" w:cs="Arial"/>
        </w:rPr>
        <w:t>Nnef_MultiMemberAFsessionWithQoS</w:t>
      </w:r>
      <w:r>
        <w:rPr>
          <w:rFonts w:ascii="Arial" w:hAnsi="Arial" w:cs="Arial"/>
        </w:rPr>
        <w:t xml:space="preserve"> proposed in AIMLsys are defined to support the provisioning of traffic characteristics and monitoring of performance characteristics for a UE or a list of UEs. SA2 agrees to merge these two APIs into a single one.</w:t>
      </w:r>
    </w:p>
    <w:p w14:paraId="0E4402C2" w14:textId="63CA6B39" w:rsidR="00031C22" w:rsidRDefault="003F7654" w:rsidP="00CD1068">
      <w:pPr>
        <w:numPr>
          <w:ilvl w:val="0"/>
          <w:numId w:val="8"/>
        </w:numPr>
        <w:rPr>
          <w:rFonts w:ascii="Arial" w:hAnsi="Arial" w:cs="Arial"/>
          <w:i/>
          <w:iCs/>
        </w:rPr>
      </w:pPr>
      <w:r w:rsidRPr="00CD0784">
        <w:rPr>
          <w:rFonts w:ascii="Arial" w:hAnsi="Arial" w:cs="Arial"/>
          <w:i/>
          <w:iCs/>
        </w:rPr>
        <w:t>W</w:t>
      </w:r>
      <w:r w:rsidR="00031C22" w:rsidRPr="00CD0784">
        <w:rPr>
          <w:rFonts w:ascii="Arial" w:hAnsi="Arial" w:cs="Arial"/>
          <w:i/>
          <w:iCs/>
        </w:rPr>
        <w:t>hat</w:t>
      </w:r>
      <w:r w:rsidR="00BC40B1" w:rsidRPr="00CD0784">
        <w:rPr>
          <w:rFonts w:ascii="Arial" w:hAnsi="Arial" w:cs="Arial"/>
          <w:i/>
          <w:iCs/>
        </w:rPr>
        <w:t xml:space="preserve"> i</w:t>
      </w:r>
      <w:r w:rsidR="00031C22" w:rsidRPr="00CD0784">
        <w:rPr>
          <w:rFonts w:ascii="Arial" w:hAnsi="Arial" w:cs="Arial"/>
          <w:i/>
          <w:iCs/>
        </w:rPr>
        <w:t xml:space="preserve">s the common part and/or </w:t>
      </w:r>
      <w:r w:rsidR="00BC40B1" w:rsidRPr="00CD0784">
        <w:rPr>
          <w:rFonts w:ascii="Arial" w:hAnsi="Arial" w:cs="Arial"/>
          <w:i/>
          <w:iCs/>
        </w:rPr>
        <w:t>difference</w:t>
      </w:r>
      <w:r w:rsidR="00031C22" w:rsidRPr="00CD0784">
        <w:rPr>
          <w:rFonts w:ascii="Arial" w:hAnsi="Arial" w:cs="Arial"/>
          <w:i/>
          <w:iCs/>
        </w:rPr>
        <w:t xml:space="preserve"> between the Nnef_AFRequestForQoS service API and the Nnef_MultiMemberAF</w:t>
      </w:r>
      <w:r w:rsidR="00CD1068" w:rsidRPr="00CD0784">
        <w:rPr>
          <w:rFonts w:ascii="Arial" w:hAnsi="Arial" w:cs="Arial"/>
          <w:i/>
          <w:iCs/>
        </w:rPr>
        <w:t>sessionWithQoS service API?</w:t>
      </w:r>
    </w:p>
    <w:p w14:paraId="678046FE" w14:textId="5E589524" w:rsidR="00CD0784" w:rsidRPr="00CD0784" w:rsidRDefault="00CD0784" w:rsidP="00CD0784">
      <w:pPr>
        <w:ind w:left="720"/>
        <w:rPr>
          <w:rFonts w:ascii="Arial" w:hAnsi="Arial" w:cs="Arial"/>
          <w:b/>
          <w:bCs/>
        </w:rPr>
      </w:pPr>
      <w:r w:rsidRPr="00CD0784">
        <w:rPr>
          <w:rFonts w:ascii="Arial" w:hAnsi="Arial" w:cs="Arial"/>
          <w:b/>
          <w:bCs/>
        </w:rPr>
        <w:t>SA</w:t>
      </w:r>
      <w:r>
        <w:rPr>
          <w:rFonts w:ascii="Arial" w:hAnsi="Arial" w:cs="Arial"/>
          <w:b/>
          <w:bCs/>
        </w:rPr>
        <w:t xml:space="preserve">2 Answer: </w:t>
      </w:r>
      <w:r w:rsidRPr="00DB3603">
        <w:rPr>
          <w:rFonts w:ascii="Arial" w:hAnsi="Arial" w:cs="Arial"/>
        </w:rPr>
        <w:t xml:space="preserve">see </w:t>
      </w:r>
      <w:r w:rsidR="00DB3603" w:rsidRPr="00DB3603">
        <w:rPr>
          <w:rFonts w:ascii="Arial" w:hAnsi="Arial" w:cs="Arial"/>
        </w:rPr>
        <w:t>above.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49308F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6B4F">
        <w:rPr>
          <w:rFonts w:ascii="Arial" w:hAnsi="Arial" w:cs="Arial"/>
          <w:b/>
        </w:rPr>
        <w:t xml:space="preserve"> </w:t>
      </w:r>
      <w:r w:rsidR="00DB3603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D9C79F5" w14:textId="621A63D8" w:rsidR="00A76B4F" w:rsidRPr="00F16E2F" w:rsidRDefault="00B97703" w:rsidP="00A76B4F">
      <w:pPr>
        <w:spacing w:after="120"/>
        <w:ind w:left="993" w:hanging="993"/>
        <w:rPr>
          <w:b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6B4F" w:rsidRPr="00CF4B24">
        <w:rPr>
          <w:rFonts w:ascii="Arial" w:hAnsi="Arial" w:cs="Arial"/>
        </w:rPr>
        <w:t>SA2</w:t>
      </w:r>
      <w:r w:rsidR="00DB3603">
        <w:rPr>
          <w:rFonts w:ascii="Arial" w:hAnsi="Arial" w:cs="Arial"/>
        </w:rPr>
        <w:t xml:space="preserve"> kindly asks CT3 to take the above answers into account</w:t>
      </w:r>
      <w:r w:rsidR="007E6471" w:rsidRPr="00D379E0">
        <w:rPr>
          <w:rFonts w:ascii="Arial" w:hAnsi="Arial" w:cs="Arial"/>
        </w:rPr>
        <w:t>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48E22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6E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F16E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94B184" w14:textId="0C598613" w:rsidR="00515DDF" w:rsidRDefault="00B134D9" w:rsidP="00515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515DDF">
        <w:rPr>
          <w:rFonts w:ascii="Arial" w:hAnsi="Arial" w:cs="Arial"/>
          <w:bCs/>
        </w:rPr>
        <w:t>#</w:t>
      </w:r>
      <w:r w:rsidR="002F3B6D">
        <w:rPr>
          <w:rFonts w:ascii="Arial" w:hAnsi="Arial" w:cs="Arial"/>
          <w:bCs/>
        </w:rPr>
        <w:t>157</w:t>
      </w:r>
      <w:r w:rsidR="00515DDF">
        <w:rPr>
          <w:rFonts w:ascii="Arial" w:hAnsi="Arial" w:cs="Arial"/>
          <w:bCs/>
        </w:rPr>
        <w:tab/>
      </w:r>
      <w:r w:rsidR="002F3B6D">
        <w:rPr>
          <w:rFonts w:ascii="Arial" w:hAnsi="Arial" w:cs="Arial"/>
          <w:bCs/>
        </w:rPr>
        <w:t>22</w:t>
      </w:r>
      <w:r w:rsidR="00B90354">
        <w:rPr>
          <w:rFonts w:ascii="Arial" w:hAnsi="Arial" w:cs="Arial"/>
          <w:bCs/>
          <w:vertAlign w:val="superscript"/>
        </w:rPr>
        <w:t>th</w:t>
      </w:r>
      <w:r w:rsidR="00515DDF">
        <w:rPr>
          <w:rFonts w:ascii="Arial" w:hAnsi="Arial" w:cs="Arial"/>
          <w:bCs/>
        </w:rPr>
        <w:t xml:space="preserve"> – 2</w:t>
      </w:r>
      <w:r w:rsidR="002F3B6D">
        <w:rPr>
          <w:rFonts w:ascii="Arial" w:hAnsi="Arial" w:cs="Arial"/>
          <w:bCs/>
        </w:rPr>
        <w:t>6</w:t>
      </w:r>
      <w:r w:rsidR="00B90354">
        <w:rPr>
          <w:rFonts w:ascii="Arial" w:hAnsi="Arial" w:cs="Arial"/>
          <w:bCs/>
          <w:vertAlign w:val="superscript"/>
        </w:rPr>
        <w:t>th</w:t>
      </w:r>
      <w:r w:rsidR="00515DDF">
        <w:rPr>
          <w:rFonts w:ascii="Arial" w:hAnsi="Arial" w:cs="Arial"/>
          <w:bCs/>
        </w:rPr>
        <w:t xml:space="preserve"> </w:t>
      </w:r>
      <w:r w:rsidR="002F3B6D">
        <w:rPr>
          <w:rFonts w:ascii="Arial" w:hAnsi="Arial" w:cs="Arial"/>
          <w:bCs/>
        </w:rPr>
        <w:t>May</w:t>
      </w:r>
      <w:r w:rsidR="00515DDF">
        <w:rPr>
          <w:rFonts w:ascii="Arial" w:hAnsi="Arial" w:cs="Arial"/>
          <w:bCs/>
        </w:rPr>
        <w:t xml:space="preserve"> 2023 </w:t>
      </w:r>
      <w:r w:rsidR="00515DDF">
        <w:rPr>
          <w:rFonts w:ascii="Arial" w:hAnsi="Arial" w:cs="Arial"/>
          <w:bCs/>
        </w:rPr>
        <w:tab/>
      </w:r>
      <w:r w:rsidR="00515DDF">
        <w:rPr>
          <w:rFonts w:ascii="Arial" w:hAnsi="Arial" w:cs="Arial"/>
          <w:bCs/>
        </w:rPr>
        <w:tab/>
      </w:r>
      <w:r w:rsidR="00D833DB">
        <w:rPr>
          <w:rFonts w:ascii="Arial" w:hAnsi="Arial" w:cs="Arial"/>
          <w:bCs/>
        </w:rPr>
        <w:t>Berlin, Germa</w:t>
      </w:r>
      <w:r w:rsidR="008642B9">
        <w:rPr>
          <w:rFonts w:ascii="Arial" w:hAnsi="Arial" w:cs="Arial"/>
          <w:bCs/>
        </w:rPr>
        <w:t>ny</w:t>
      </w:r>
    </w:p>
    <w:p w14:paraId="4F57B056" w14:textId="230A3A5E" w:rsidR="002F1940" w:rsidRPr="002F1940" w:rsidRDefault="002F3B6D" w:rsidP="009479E9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</w:t>
      </w:r>
      <w:r w:rsidR="00515DD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158</w:t>
      </w:r>
      <w:r w:rsidR="00515DDF">
        <w:rPr>
          <w:rFonts w:ascii="Arial" w:hAnsi="Arial" w:cs="Arial"/>
          <w:bCs/>
        </w:rPr>
        <w:tab/>
        <w:t>2</w:t>
      </w:r>
      <w:r w:rsidR="008642B9">
        <w:rPr>
          <w:rFonts w:ascii="Arial" w:hAnsi="Arial" w:cs="Arial"/>
          <w:bCs/>
        </w:rPr>
        <w:t>1</w:t>
      </w:r>
      <w:r w:rsidR="00B90354">
        <w:rPr>
          <w:rFonts w:ascii="Arial" w:hAnsi="Arial" w:cs="Arial"/>
          <w:bCs/>
          <w:vertAlign w:val="superscript"/>
        </w:rPr>
        <w:t>th</w:t>
      </w:r>
      <w:r w:rsidR="00515DDF">
        <w:rPr>
          <w:rFonts w:ascii="Arial" w:hAnsi="Arial" w:cs="Arial"/>
          <w:bCs/>
        </w:rPr>
        <w:t xml:space="preserve"> – 2</w:t>
      </w:r>
      <w:r w:rsidR="008642B9">
        <w:rPr>
          <w:rFonts w:ascii="Arial" w:hAnsi="Arial" w:cs="Arial"/>
          <w:bCs/>
        </w:rPr>
        <w:t>5</w:t>
      </w:r>
      <w:r w:rsidR="00515DDF" w:rsidRPr="001F6498">
        <w:rPr>
          <w:rFonts w:ascii="Arial" w:hAnsi="Arial" w:cs="Arial"/>
          <w:bCs/>
          <w:vertAlign w:val="superscript"/>
        </w:rPr>
        <w:t>th</w:t>
      </w:r>
      <w:r w:rsidR="00515DDF">
        <w:rPr>
          <w:rFonts w:ascii="Arial" w:hAnsi="Arial" w:cs="Arial"/>
          <w:bCs/>
        </w:rPr>
        <w:t xml:space="preserve"> </w:t>
      </w:r>
      <w:r w:rsidR="00B90354">
        <w:rPr>
          <w:rFonts w:ascii="Arial" w:hAnsi="Arial" w:cs="Arial"/>
          <w:bCs/>
        </w:rPr>
        <w:t>August</w:t>
      </w:r>
      <w:r w:rsidR="00515DDF">
        <w:rPr>
          <w:rFonts w:ascii="Arial" w:hAnsi="Arial" w:cs="Arial"/>
          <w:bCs/>
        </w:rPr>
        <w:t xml:space="preserve"> 2023 </w:t>
      </w:r>
      <w:r w:rsidR="00515DDF">
        <w:rPr>
          <w:rFonts w:ascii="Arial" w:hAnsi="Arial" w:cs="Arial"/>
          <w:bCs/>
        </w:rPr>
        <w:tab/>
      </w:r>
      <w:r w:rsidR="00515DDF">
        <w:rPr>
          <w:rFonts w:ascii="Arial" w:hAnsi="Arial" w:cs="Arial"/>
          <w:bCs/>
        </w:rPr>
        <w:tab/>
      </w:r>
      <w:r w:rsidR="00DC7D22">
        <w:rPr>
          <w:rFonts w:ascii="Arial" w:hAnsi="Arial" w:cs="Arial"/>
          <w:bCs/>
        </w:rPr>
        <w:t xml:space="preserve">Goteborg, </w:t>
      </w:r>
      <w:r w:rsidR="00494DBD">
        <w:rPr>
          <w:rFonts w:ascii="Arial" w:hAnsi="Arial" w:cs="Arial"/>
          <w:bCs/>
        </w:rPr>
        <w:t>Sweden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9944A" w14:textId="77777777" w:rsidR="004744F1" w:rsidRDefault="004744F1">
      <w:pPr>
        <w:spacing w:after="0"/>
      </w:pPr>
      <w:r>
        <w:separator/>
      </w:r>
    </w:p>
  </w:endnote>
  <w:endnote w:type="continuationSeparator" w:id="0">
    <w:p w14:paraId="7142D6E9" w14:textId="77777777" w:rsidR="004744F1" w:rsidRDefault="004744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8F08" w14:textId="77777777" w:rsidR="004744F1" w:rsidRDefault="004744F1">
      <w:pPr>
        <w:spacing w:after="0"/>
      </w:pPr>
      <w:r>
        <w:separator/>
      </w:r>
    </w:p>
  </w:footnote>
  <w:footnote w:type="continuationSeparator" w:id="0">
    <w:p w14:paraId="7A6C247F" w14:textId="77777777" w:rsidR="004744F1" w:rsidRDefault="004744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AAD"/>
    <w:rsid w:val="00031C22"/>
    <w:rsid w:val="000369A4"/>
    <w:rsid w:val="00051C46"/>
    <w:rsid w:val="000E0F11"/>
    <w:rsid w:val="000F6242"/>
    <w:rsid w:val="00194FB4"/>
    <w:rsid w:val="002015B6"/>
    <w:rsid w:val="002518F7"/>
    <w:rsid w:val="002D3A09"/>
    <w:rsid w:val="002F1940"/>
    <w:rsid w:val="002F3B6D"/>
    <w:rsid w:val="00327D58"/>
    <w:rsid w:val="0035103E"/>
    <w:rsid w:val="00367F57"/>
    <w:rsid w:val="00383545"/>
    <w:rsid w:val="003F7654"/>
    <w:rsid w:val="00433500"/>
    <w:rsid w:val="00433F71"/>
    <w:rsid w:val="00440D43"/>
    <w:rsid w:val="004744F1"/>
    <w:rsid w:val="00494DBD"/>
    <w:rsid w:val="004E3939"/>
    <w:rsid w:val="004F0D3F"/>
    <w:rsid w:val="00515DDF"/>
    <w:rsid w:val="0057593B"/>
    <w:rsid w:val="005B2844"/>
    <w:rsid w:val="006802C2"/>
    <w:rsid w:val="006A2275"/>
    <w:rsid w:val="006E5035"/>
    <w:rsid w:val="006F5908"/>
    <w:rsid w:val="00726C39"/>
    <w:rsid w:val="00772E26"/>
    <w:rsid w:val="007D359D"/>
    <w:rsid w:val="007E2193"/>
    <w:rsid w:val="007E6471"/>
    <w:rsid w:val="007F3A8C"/>
    <w:rsid w:val="007F4F92"/>
    <w:rsid w:val="00823E80"/>
    <w:rsid w:val="00853BCC"/>
    <w:rsid w:val="008642B9"/>
    <w:rsid w:val="008D772F"/>
    <w:rsid w:val="0090017E"/>
    <w:rsid w:val="0092334D"/>
    <w:rsid w:val="009479E9"/>
    <w:rsid w:val="00996CD1"/>
    <w:rsid w:val="0099764C"/>
    <w:rsid w:val="009A1F81"/>
    <w:rsid w:val="009B123B"/>
    <w:rsid w:val="009B152F"/>
    <w:rsid w:val="00A242D6"/>
    <w:rsid w:val="00A76B4F"/>
    <w:rsid w:val="00AA3C74"/>
    <w:rsid w:val="00AB407C"/>
    <w:rsid w:val="00AB4F4E"/>
    <w:rsid w:val="00B134D9"/>
    <w:rsid w:val="00B90354"/>
    <w:rsid w:val="00B97703"/>
    <w:rsid w:val="00BC40B1"/>
    <w:rsid w:val="00C04A47"/>
    <w:rsid w:val="00C33356"/>
    <w:rsid w:val="00CD0784"/>
    <w:rsid w:val="00CD1068"/>
    <w:rsid w:val="00CF3DAC"/>
    <w:rsid w:val="00CF4B24"/>
    <w:rsid w:val="00CF6087"/>
    <w:rsid w:val="00D833DB"/>
    <w:rsid w:val="00D92767"/>
    <w:rsid w:val="00D94FC4"/>
    <w:rsid w:val="00DB1AB2"/>
    <w:rsid w:val="00DB3603"/>
    <w:rsid w:val="00DC7D22"/>
    <w:rsid w:val="00DD34F5"/>
    <w:rsid w:val="00EC07A6"/>
    <w:rsid w:val="00F1162D"/>
    <w:rsid w:val="00F16E2F"/>
    <w:rsid w:val="00F64AB6"/>
    <w:rsid w:val="00FB6D16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F590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233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QC_155</cp:lastModifiedBy>
  <cp:revision>24</cp:revision>
  <cp:lastPrinted>2002-04-23T07:10:00Z</cp:lastPrinted>
  <dcterms:created xsi:type="dcterms:W3CDTF">2023-03-03T12:51:00Z</dcterms:created>
  <dcterms:modified xsi:type="dcterms:W3CDTF">2023-04-07T12:47:00Z</dcterms:modified>
</cp:coreProperties>
</file>